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Елизаветинский десятимандатный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Гугуев С.С.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Поляков И.В.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1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5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58000000">
      <w:pPr>
        <w:spacing w:after="0" w:line="240" w:lineRule="auto"/>
        <w:ind/>
      </w:pPr>
    </w:p>
    <w:p w14:paraId="5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ConsNormal"/>
    <w:link w:val="Style_8_ch"/>
    <w:pPr>
      <w:widowControl w:val="0"/>
      <w:ind w:firstLine="720" w:left="0"/>
    </w:pPr>
    <w:rPr>
      <w:rFonts w:ascii="Times New Roman" w:hAnsi="Times New Roman"/>
      <w:sz w:val="28"/>
    </w:rPr>
  </w:style>
  <w:style w:styleId="Style_8_ch" w:type="character">
    <w:name w:val="ConsNormal"/>
    <w:link w:val="Style_8"/>
    <w:rPr>
      <w:rFonts w:ascii="Times New Roman" w:hAnsi="Times New Roman"/>
      <w:sz w:val="28"/>
    </w:rPr>
  </w:style>
  <w:style w:styleId="Style_9" w:type="paragraph">
    <w:name w:val="footnote reference"/>
    <w:link w:val="Style_9_ch"/>
    <w:rPr>
      <w:sz w:val="22"/>
      <w:vertAlign w:val="superscript"/>
    </w:rPr>
  </w:style>
  <w:style w:styleId="Style_9_ch" w:type="character">
    <w:name w:val="footnote reference"/>
    <w:link w:val="Style_9"/>
    <w:rPr>
      <w:sz w:val="22"/>
      <w:vertAlign w:val="superscript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Balloon Text"/>
    <w:basedOn w:val="Style_2"/>
    <w:link w:val="Style_11_ch"/>
    <w:pPr>
      <w:spacing w:after="0" w:line="240" w:lineRule="auto"/>
      <w:ind/>
    </w:pPr>
    <w:rPr>
      <w:rFonts w:ascii="Tahoma" w:hAnsi="Tahoma"/>
      <w:sz w:val="16"/>
    </w:rPr>
  </w:style>
  <w:style w:styleId="Style_11_ch" w:type="character">
    <w:name w:val="Balloon Text"/>
    <w:basedOn w:val="Style_2_ch"/>
    <w:link w:val="Style_11"/>
    <w:rPr>
      <w:rFonts w:ascii="Tahoma" w:hAnsi="Tahoma"/>
      <w:sz w:val="16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2026-08-20T06:18:53Z</dcterms:modified>
</cp:coreProperties>
</file>